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e"/>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e"/>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每个指标尽量1g以上，四项都测的，需</w:t>
      </w:r>
      <w:r>
        <w:rPr>
          <w:rFonts w:ascii="宋体" w:hAnsi="宋体" w:cs="宋体"/>
          <w:bCs/>
          <w:sz w:val="18"/>
          <w:szCs w:val="21"/>
        </w:rPr>
        <w:t>3</w:t>
      </w:r>
      <w:r>
        <w:rPr>
          <w:rFonts w:ascii="宋体" w:hAnsi="宋体" w:cs="宋体" w:hint="eastAsia"/>
          <w:bCs/>
          <w:sz w:val="18"/>
          <w:szCs w:val="21"/>
        </w:rPr>
        <w:t>g以上，如需要测平行的，样品加倍。</w:t>
      </w:r>
      <w:r>
        <w:rPr>
          <w:rFonts w:ascii="宋体" w:hAnsi="宋体" w:cs="宋体"/>
          <w:bCs/>
          <w:sz w:val="18"/>
          <w:szCs w:val="21"/>
        </w:rPr>
        <w:br/>
      </w:r>
      <w:r>
        <w:rPr>
          <w:rFonts w:ascii="宋体" w:hAnsi="宋体" w:cs="宋体" w:hint="eastAsia"/>
          <w:bCs/>
          <w:sz w:val="18"/>
          <w:szCs w:val="21"/>
        </w:rPr>
        <w:t>尽量送粉末状样品，块状样品尺寸多大可能导致测试数据存在误差。</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参考标准：GBT 212-2008煤的工业分析方法，如参考其他方法的，具体价格以实际为准。</w:t>
      </w: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50" w:before="156"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245"/>
        <w:gridCol w:w="2126"/>
        <w:gridCol w:w="1559"/>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245" w:type="dxa"/>
            <w:vAlign w:val="center"/>
          </w:tcPr>
          <w:p>
            <w:pPr>
              <w:rPr>
                <w:rFonts w:ascii="华文楷体" w:eastAsia="华文楷体" w:hAnsi="华文楷体"/>
                <w:sz w:val="18"/>
                <w:szCs w:val="18"/>
              </w:rPr>
            </w:pPr>
          </w:p>
        </w:tc>
        <w:tc>
          <w:tcPr>
            <w:tcW w:w="2126"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559"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样品成分</w:t>
            </w:r>
          </w:p>
        </w:tc>
        <w:tc>
          <w:tcPr>
            <w:tcW w:w="5245" w:type="dxa"/>
            <w:vAlign w:val="center"/>
          </w:tcPr>
          <w:p>
            <w:pPr>
              <w:rPr>
                <w:rFonts w:ascii="华文楷体" w:eastAsia="华文楷体" w:hAnsi="华文楷体"/>
                <w:sz w:val="18"/>
                <w:szCs w:val="18"/>
              </w:rPr>
            </w:pPr>
          </w:p>
        </w:tc>
        <w:tc>
          <w:tcPr>
            <w:tcW w:w="2126"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是否回收（回收费25元）</w:t>
            </w:r>
          </w:p>
        </w:tc>
        <w:tc>
          <w:tcPr>
            <w:tcW w:w="1559" w:type="dxa"/>
            <w:vAlign w:val="center"/>
          </w:tcPr>
          <w:p>
            <w:pPr>
              <w:rPr>
                <w:rFonts w:ascii="华文楷体" w:eastAsia="华文楷体" w:hAnsi="华文楷体"/>
                <w:sz w:val="18"/>
                <w:szCs w:val="18"/>
              </w:rPr>
            </w:pPr>
            <w:r>
              <w:rPr>
                <w:rFonts w:ascii="华文楷体" w:eastAsia="华文楷体" w:hAnsi="华文楷体" w:hint="eastAsia"/>
                <w:sz w:val="18"/>
                <w:szCs w:val="18"/>
              </w:rPr>
              <w:t>本项目无法回收</w:t>
            </w: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rPr>
                <w:rFonts w:ascii="华文楷体" w:eastAsia="华文楷体" w:hAnsi="华文楷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注：不同测试仪器之间可能存在差别，数据形式和效果存在差异，如对数据有一致性要求，请务必提前写清。</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测试项目</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rPr>
              <w:t xml:space="preserve">□水分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□挥发分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□灰分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□固定碳</w:t>
            </w:r>
          </w:p>
        </w:tc>
      </w:tr>
      <w:tr>
        <w:trPr>
          <w:trHeight w:val="2869"/>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 xml:space="preserve"> 备注：需要填写详细的测试方案，有参考文献的话，附上参考文献。</w:t>
            </w: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BC1CB593-2C43-4BBB-899F-333BC8C67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b">
    <w:name w:val="Strong"/>
    <w:basedOn w:val="a0"/>
    <w:uiPriority w:val="22"/>
    <w:qFormat/>
    <w:rPr>
      <w:b/>
    </w:rPr>
  </w:style>
  <w:style w:type="character" w:styleId="ac">
    <w:name w:val="Hyperlink"/>
    <w:qFormat/>
    <w:rPr>
      <w:color w:val="0000FF"/>
      <w:u w:val="single"/>
    </w:rPr>
  </w:style>
  <w:style w:type="character" w:styleId="ad">
    <w:name w:val="annotation reference"/>
    <w:basedOn w:val="a0"/>
    <w:uiPriority w:val="99"/>
    <w:semiHidden/>
    <w:unhideWhenUsed/>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e">
    <w:name w:val="List Paragraph"/>
    <w:basedOn w:val="a"/>
    <w:uiPriority w:val="99"/>
    <w:qFormat/>
    <w:pPr>
      <w:ind w:firstLineChars="200" w:firstLine="420"/>
    </w:pPr>
  </w:style>
  <w:style w:type="character" w:customStyle="1" w:styleId="a4">
    <w:name w:val="批注文字 字符"/>
    <w:basedOn w:val="a0"/>
    <w:link w:val="a3"/>
    <w:uiPriority w:val="99"/>
    <w:semiHidden/>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06C9DDE-FD76-465C-BF25-E35CE0591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232</Words>
  <Characters>1328</Characters>
  <Application>Microsoft Office Word</Application>
  <DocSecurity>0</DocSecurity>
  <Lines>11</Lines>
  <Paragraphs>3</Paragraphs>
  <ScaleCrop>false</ScaleCrop>
  <Company/>
  <LinksUpToDate>false</LinksUpToDate>
  <CharactersWithSpaces>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68</cp:revision>
  <cp:lastPrinted>2019-01-16T08:10:00Z</cp:lastPrinted>
  <dcterms:created xsi:type="dcterms:W3CDTF">2017-04-04T08:33:00Z</dcterms:created>
  <dcterms:modified xsi:type="dcterms:W3CDTF">2024-08-30T03:17:00Z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